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6C48F2" w14:textId="77777777" w:rsidR="003F03C4" w:rsidRPr="008037FF" w:rsidRDefault="00AF1955" w:rsidP="008037FF">
      <w:pPr>
        <w:pStyle w:val="1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38587C" wp14:editId="6CA76FCD">
            <wp:simplePos x="0" y="0"/>
            <wp:positionH relativeFrom="page">
              <wp:align>center</wp:align>
            </wp:positionH>
            <wp:positionV relativeFrom="paragraph">
              <wp:posOffset>-590</wp:posOffset>
            </wp:positionV>
            <wp:extent cx="6127792" cy="896694"/>
            <wp:effectExtent l="0" t="0" r="6350" b="0"/>
            <wp:wrapSquare wrapText="bothSides"/>
            <wp:docPr id="1073741826" name="officeArt object" descr="Screen Shot 2016-05-24 at 12.41.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6-05-24 at 12.41.12.png" descr="Screen Shot 2016-05-24 at 12.41.12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92" cy="8966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4373412" w14:textId="77777777" w:rsidR="008037FF" w:rsidRPr="008037FF" w:rsidRDefault="008037FF" w:rsidP="008037FF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8037FF">
        <w:rPr>
          <w:b/>
          <w:bCs/>
          <w:sz w:val="24"/>
          <w:szCs w:val="24"/>
        </w:rPr>
        <w:t>Предложения в резолюцию</w:t>
      </w:r>
    </w:p>
    <w:p w14:paraId="74D56D4E" w14:textId="77777777" w:rsidR="008037FF" w:rsidRPr="008037FF" w:rsidRDefault="008037FF" w:rsidP="008037FF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8037FF">
        <w:rPr>
          <w:b/>
          <w:bCs/>
          <w:sz w:val="24"/>
          <w:szCs w:val="24"/>
        </w:rPr>
        <w:t>I Всероссийский Конгресс общественных объединений туризма, гостеприимства и спорта</w:t>
      </w:r>
    </w:p>
    <w:p w14:paraId="3ACF3037" w14:textId="77777777" w:rsidR="008037FF" w:rsidRPr="008037FF" w:rsidRDefault="008037FF" w:rsidP="008037FF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8037FF">
        <w:rPr>
          <w:b/>
          <w:bCs/>
          <w:sz w:val="24"/>
          <w:szCs w:val="24"/>
        </w:rPr>
        <w:t>Тема: «</w:t>
      </w:r>
      <w:r>
        <w:rPr>
          <w:b/>
          <w:bCs/>
          <w:sz w:val="24"/>
          <w:szCs w:val="24"/>
        </w:rPr>
        <w:t>Предложения для инициирования изменений в законодательные и нормативные РФ, которые будут способствовать развитию сельского туризма и сельских территорий</w:t>
      </w:r>
      <w:r w:rsidRPr="008037FF">
        <w:rPr>
          <w:b/>
          <w:bCs/>
          <w:sz w:val="24"/>
          <w:szCs w:val="24"/>
        </w:rPr>
        <w:t>»</w:t>
      </w:r>
    </w:p>
    <w:p w14:paraId="39797098" w14:textId="77777777" w:rsidR="008037FF" w:rsidRDefault="008037FF" w:rsidP="008037FF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8037FF">
        <w:rPr>
          <w:b/>
          <w:bCs/>
          <w:sz w:val="24"/>
          <w:szCs w:val="24"/>
        </w:rPr>
        <w:t xml:space="preserve">Руководитель комитета по сельскому туризму                      </w:t>
      </w:r>
    </w:p>
    <w:p w14:paraId="02E13D0E" w14:textId="77777777" w:rsidR="008037FF" w:rsidRPr="008037FF" w:rsidRDefault="008037FF" w:rsidP="008037FF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8037FF">
        <w:rPr>
          <w:b/>
          <w:bCs/>
          <w:sz w:val="24"/>
          <w:szCs w:val="24"/>
        </w:rPr>
        <w:t xml:space="preserve"> Черепков Дмитрий Анатольевич </w:t>
      </w:r>
    </w:p>
    <w:p w14:paraId="15F000A7" w14:textId="77777777" w:rsidR="00420580" w:rsidRDefault="00E51FB1" w:rsidP="008037FF">
      <w:pPr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</w:t>
      </w:r>
      <w:r w:rsidR="00420580" w:rsidRPr="005D1A4B">
        <w:rPr>
          <w:sz w:val="24"/>
          <w:szCs w:val="24"/>
        </w:rPr>
        <w:t xml:space="preserve">понятием </w:t>
      </w:r>
      <w:r w:rsidR="004B03D0">
        <w:rPr>
          <w:sz w:val="24"/>
          <w:szCs w:val="24"/>
        </w:rPr>
        <w:t>сельский туризм</w:t>
      </w:r>
      <w:r w:rsidR="0014163B">
        <w:rPr>
          <w:sz w:val="24"/>
          <w:szCs w:val="24"/>
        </w:rPr>
        <w:t xml:space="preserve"> </w:t>
      </w:r>
      <w:r>
        <w:rPr>
          <w:sz w:val="24"/>
          <w:szCs w:val="24"/>
        </w:rPr>
        <w:t>мы понимаем сово</w:t>
      </w:r>
      <w:r w:rsidR="003F03C4">
        <w:rPr>
          <w:sz w:val="24"/>
          <w:szCs w:val="24"/>
        </w:rPr>
        <w:t>купность различных видов туристической деятельности</w:t>
      </w:r>
      <w:r>
        <w:rPr>
          <w:sz w:val="24"/>
          <w:szCs w:val="24"/>
        </w:rPr>
        <w:t>,</w:t>
      </w:r>
      <w:r w:rsidR="003F03C4">
        <w:rPr>
          <w:sz w:val="24"/>
          <w:szCs w:val="24"/>
        </w:rPr>
        <w:t xml:space="preserve"> </w:t>
      </w:r>
      <w:proofErr w:type="gramStart"/>
      <w:r w:rsidR="003F03C4">
        <w:rPr>
          <w:sz w:val="24"/>
          <w:szCs w:val="24"/>
        </w:rPr>
        <w:t>осуществляемой  на</w:t>
      </w:r>
      <w:proofErr w:type="gramEnd"/>
      <w:r w:rsidR="003F03C4">
        <w:rPr>
          <w:sz w:val="24"/>
          <w:szCs w:val="24"/>
        </w:rPr>
        <w:t xml:space="preserve"> сельск</w:t>
      </w:r>
      <w:r w:rsidR="004A1079">
        <w:rPr>
          <w:sz w:val="24"/>
          <w:szCs w:val="24"/>
        </w:rPr>
        <w:t>их территориях</w:t>
      </w:r>
      <w:r w:rsidR="003F03C4">
        <w:rPr>
          <w:sz w:val="24"/>
          <w:szCs w:val="24"/>
        </w:rPr>
        <w:t xml:space="preserve">: </w:t>
      </w:r>
      <w:r w:rsidR="00420580" w:rsidRPr="005D1A4B">
        <w:rPr>
          <w:sz w:val="24"/>
          <w:szCs w:val="24"/>
        </w:rPr>
        <w:t xml:space="preserve"> агротуризм</w:t>
      </w:r>
      <w:r>
        <w:rPr>
          <w:sz w:val="24"/>
          <w:szCs w:val="24"/>
        </w:rPr>
        <w:t xml:space="preserve"> </w:t>
      </w:r>
      <w:r w:rsidR="005D4338">
        <w:rPr>
          <w:sz w:val="24"/>
          <w:szCs w:val="24"/>
        </w:rPr>
        <w:t>( в понимании  путешествия к сельхозпроизводителю</w:t>
      </w:r>
      <w:r>
        <w:rPr>
          <w:sz w:val="24"/>
          <w:szCs w:val="24"/>
        </w:rPr>
        <w:t>)</w:t>
      </w:r>
      <w:r w:rsidR="003F03C4">
        <w:rPr>
          <w:sz w:val="24"/>
          <w:szCs w:val="24"/>
        </w:rPr>
        <w:t>,</w:t>
      </w:r>
      <w:r w:rsidR="00420580" w:rsidRPr="005D1A4B">
        <w:rPr>
          <w:sz w:val="24"/>
          <w:szCs w:val="24"/>
        </w:rPr>
        <w:t xml:space="preserve"> экотуризм, познавательный </w:t>
      </w:r>
      <w:r w:rsidR="00EA1495" w:rsidRPr="005D1A4B">
        <w:rPr>
          <w:sz w:val="24"/>
          <w:szCs w:val="24"/>
        </w:rPr>
        <w:t xml:space="preserve"> </w:t>
      </w:r>
      <w:r w:rsidR="00420580" w:rsidRPr="005D1A4B">
        <w:rPr>
          <w:sz w:val="24"/>
          <w:szCs w:val="24"/>
        </w:rPr>
        <w:t xml:space="preserve"> туризм, </w:t>
      </w:r>
      <w:proofErr w:type="spellStart"/>
      <w:r w:rsidR="00420580" w:rsidRPr="005D1A4B">
        <w:rPr>
          <w:sz w:val="24"/>
          <w:szCs w:val="24"/>
        </w:rPr>
        <w:t>эно</w:t>
      </w:r>
      <w:proofErr w:type="spellEnd"/>
      <w:r w:rsidR="00420580" w:rsidRPr="005D1A4B">
        <w:rPr>
          <w:sz w:val="24"/>
          <w:szCs w:val="24"/>
        </w:rPr>
        <w:t>-гастрономический, событийный туризм, оздоровительный туризм, деловой туризм.</w:t>
      </w:r>
    </w:p>
    <w:p w14:paraId="3355D3D9" w14:textId="77777777" w:rsidR="00420580" w:rsidRDefault="008037FF" w:rsidP="008037FF">
      <w:pPr>
        <w:autoSpaceDE w:val="0"/>
        <w:autoSpaceDN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Задача: </w:t>
      </w:r>
      <w:r w:rsidR="003F03C4" w:rsidRPr="008037FF">
        <w:rPr>
          <w:bCs/>
          <w:sz w:val="24"/>
          <w:szCs w:val="24"/>
        </w:rPr>
        <w:t>Развитие</w:t>
      </w:r>
      <w:r w:rsidR="00272971" w:rsidRPr="008037FF">
        <w:rPr>
          <w:bCs/>
          <w:sz w:val="24"/>
          <w:szCs w:val="24"/>
        </w:rPr>
        <w:t xml:space="preserve"> сельского </w:t>
      </w:r>
      <w:r w:rsidR="003F03C4" w:rsidRPr="008037FF">
        <w:rPr>
          <w:bCs/>
          <w:sz w:val="24"/>
          <w:szCs w:val="24"/>
        </w:rPr>
        <w:t>туризма в России мы рассматриваем не только как один из видов бизнеса в сфере гостеприимства, а к</w:t>
      </w:r>
      <w:r w:rsidR="000B50EF" w:rsidRPr="008037FF">
        <w:rPr>
          <w:bCs/>
          <w:sz w:val="24"/>
          <w:szCs w:val="24"/>
        </w:rPr>
        <w:t xml:space="preserve">ак основу </w:t>
      </w:r>
      <w:r w:rsidR="003F03C4" w:rsidRPr="008037FF">
        <w:rPr>
          <w:bCs/>
          <w:sz w:val="24"/>
          <w:szCs w:val="24"/>
        </w:rPr>
        <w:t xml:space="preserve">  </w:t>
      </w:r>
      <w:r w:rsidR="008C7776" w:rsidRPr="008037FF">
        <w:rPr>
          <w:bCs/>
          <w:sz w:val="24"/>
          <w:szCs w:val="24"/>
        </w:rPr>
        <w:t>развити</w:t>
      </w:r>
      <w:bookmarkStart w:id="0" w:name="_GoBack"/>
      <w:bookmarkEnd w:id="0"/>
      <w:r w:rsidR="008C7776" w:rsidRPr="008037FF">
        <w:rPr>
          <w:bCs/>
          <w:sz w:val="24"/>
          <w:szCs w:val="24"/>
        </w:rPr>
        <w:t>я</w:t>
      </w:r>
      <w:r w:rsidR="003F03C4" w:rsidRPr="008037FF">
        <w:rPr>
          <w:bCs/>
          <w:sz w:val="24"/>
          <w:szCs w:val="24"/>
        </w:rPr>
        <w:t xml:space="preserve"> сельских </w:t>
      </w:r>
      <w:proofErr w:type="spellStart"/>
      <w:proofErr w:type="gramStart"/>
      <w:r w:rsidR="003F03C4" w:rsidRPr="008037FF">
        <w:rPr>
          <w:bCs/>
          <w:sz w:val="24"/>
          <w:szCs w:val="24"/>
        </w:rPr>
        <w:t>территорий.</w:t>
      </w:r>
      <w:r w:rsidR="003F03C4" w:rsidRPr="008037FF">
        <w:rPr>
          <w:sz w:val="24"/>
          <w:szCs w:val="24"/>
        </w:rPr>
        <w:t>Часть</w:t>
      </w:r>
      <w:proofErr w:type="spellEnd"/>
      <w:proofErr w:type="gramEnd"/>
      <w:r w:rsidR="003F03C4" w:rsidRPr="008037FF">
        <w:rPr>
          <w:sz w:val="24"/>
          <w:szCs w:val="24"/>
        </w:rPr>
        <w:t xml:space="preserve"> первоочередных задач мы видим в ликвидации барьеров, которые на </w:t>
      </w:r>
      <w:r w:rsidR="000B50EF" w:rsidRPr="008037FF">
        <w:rPr>
          <w:sz w:val="24"/>
          <w:szCs w:val="24"/>
        </w:rPr>
        <w:t xml:space="preserve">сегодня </w:t>
      </w:r>
      <w:r w:rsidR="003F03C4" w:rsidRPr="008037FF">
        <w:rPr>
          <w:sz w:val="24"/>
          <w:szCs w:val="24"/>
        </w:rPr>
        <w:t xml:space="preserve"> не позволяю</w:t>
      </w:r>
      <w:r w:rsidR="00497EE8" w:rsidRPr="008037FF">
        <w:rPr>
          <w:sz w:val="24"/>
          <w:szCs w:val="24"/>
        </w:rPr>
        <w:t xml:space="preserve">т </w:t>
      </w:r>
      <w:r w:rsidRPr="008037FF">
        <w:rPr>
          <w:sz w:val="24"/>
          <w:szCs w:val="24"/>
        </w:rPr>
        <w:t>осуществлять эту деятельность</w:t>
      </w:r>
      <w:r>
        <w:rPr>
          <w:sz w:val="24"/>
          <w:szCs w:val="24"/>
        </w:rPr>
        <w:t>.</w:t>
      </w:r>
    </w:p>
    <w:p w14:paraId="7EACF9C1" w14:textId="77777777" w:rsidR="008037FF" w:rsidRPr="008037FF" w:rsidRDefault="008037FF" w:rsidP="008037FF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46198">
        <w:rPr>
          <w:b/>
          <w:sz w:val="24"/>
          <w:szCs w:val="24"/>
        </w:rPr>
        <w:t xml:space="preserve">Дополнить виды разрешенного использования на землях для </w:t>
      </w:r>
      <w:proofErr w:type="gramStart"/>
      <w:r w:rsidRPr="00846198">
        <w:rPr>
          <w:b/>
          <w:sz w:val="24"/>
          <w:szCs w:val="24"/>
        </w:rPr>
        <w:t>сельхозпроизводства  рекреационной</w:t>
      </w:r>
      <w:proofErr w:type="gramEnd"/>
      <w:r w:rsidRPr="00846198">
        <w:rPr>
          <w:b/>
          <w:sz w:val="24"/>
          <w:szCs w:val="24"/>
        </w:rPr>
        <w:t xml:space="preserve"> гостеприимной деятельностью, общественными питанием, торговлей как дополнительной на землях сельхоз назначения. </w:t>
      </w:r>
      <w:r w:rsidRPr="008037FF">
        <w:rPr>
          <w:sz w:val="24"/>
          <w:szCs w:val="24"/>
        </w:rPr>
        <w:t>( Земельный кодекс).</w:t>
      </w:r>
    </w:p>
    <w:p w14:paraId="4CF65DB8" w14:textId="77777777" w:rsidR="008037FF" w:rsidRPr="008037FF" w:rsidRDefault="008037FF" w:rsidP="008037FF">
      <w:pPr>
        <w:autoSpaceDE w:val="0"/>
        <w:autoSpaceDN w:val="0"/>
        <w:jc w:val="both"/>
        <w:rPr>
          <w:sz w:val="24"/>
          <w:szCs w:val="24"/>
        </w:rPr>
      </w:pPr>
      <w:r w:rsidRPr="008037FF">
        <w:rPr>
          <w:sz w:val="24"/>
          <w:szCs w:val="24"/>
        </w:rPr>
        <w:t xml:space="preserve"> 2. </w:t>
      </w:r>
      <w:r w:rsidRPr="00846198">
        <w:rPr>
          <w:b/>
          <w:sz w:val="24"/>
          <w:szCs w:val="24"/>
        </w:rPr>
        <w:t>Внести соответствующие изменения в правила землепользования и застройки Градостроительного Кодекса</w:t>
      </w:r>
      <w:r w:rsidRPr="008037FF">
        <w:rPr>
          <w:sz w:val="24"/>
          <w:szCs w:val="24"/>
        </w:rPr>
        <w:t xml:space="preserve"> - расширить перечень застройки в зоне СХ3 объектами для коллективных средств размещения. Ввести ограничения  использования под объекты для коллективных  средств размещения не более 5% площади участка.</w:t>
      </w:r>
    </w:p>
    <w:p w14:paraId="22763862" w14:textId="77777777" w:rsidR="008037FF" w:rsidRDefault="008037FF" w:rsidP="008037FF">
      <w:pPr>
        <w:autoSpaceDE w:val="0"/>
        <w:autoSpaceDN w:val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3</w:t>
      </w:r>
      <w:r w:rsidRPr="008037FF">
        <w:rPr>
          <w:sz w:val="24"/>
          <w:szCs w:val="24"/>
        </w:rPr>
        <w:t xml:space="preserve">.При не возможности реализации п1. </w:t>
      </w:r>
      <w:r w:rsidRPr="00846198">
        <w:rPr>
          <w:b/>
          <w:sz w:val="24"/>
          <w:szCs w:val="24"/>
        </w:rPr>
        <w:t xml:space="preserve">сформировать и гарантировать исполнение регламента по </w:t>
      </w:r>
      <w:proofErr w:type="gramStart"/>
      <w:r w:rsidRPr="00846198">
        <w:rPr>
          <w:b/>
          <w:sz w:val="24"/>
          <w:szCs w:val="24"/>
        </w:rPr>
        <w:t>изменению  назначения</w:t>
      </w:r>
      <w:proofErr w:type="gramEnd"/>
      <w:r w:rsidRPr="00846198">
        <w:rPr>
          <w:b/>
          <w:sz w:val="24"/>
          <w:szCs w:val="24"/>
        </w:rPr>
        <w:t xml:space="preserve"> земельных участков</w:t>
      </w:r>
      <w:r w:rsidRPr="008037FF">
        <w:rPr>
          <w:sz w:val="24"/>
          <w:szCs w:val="24"/>
        </w:rPr>
        <w:t>. Внести однозначные</w:t>
      </w:r>
      <w:r>
        <w:rPr>
          <w:sz w:val="24"/>
          <w:szCs w:val="24"/>
        </w:rPr>
        <w:t xml:space="preserve"> </w:t>
      </w:r>
      <w:r w:rsidRPr="000E308C">
        <w:rPr>
          <w:rFonts w:cs="Times New Roman"/>
          <w:sz w:val="24"/>
          <w:szCs w:val="24"/>
        </w:rPr>
        <w:t xml:space="preserve">критерии отказов, при обращении граждан. Срок внесения изменений назначения земельных участков и </w:t>
      </w:r>
      <w:proofErr w:type="gramStart"/>
      <w:r w:rsidRPr="000E308C">
        <w:rPr>
          <w:rFonts w:cs="Times New Roman"/>
          <w:sz w:val="24"/>
          <w:szCs w:val="24"/>
        </w:rPr>
        <w:t>ВРИ  с</w:t>
      </w:r>
      <w:proofErr w:type="gramEnd"/>
      <w:r w:rsidRPr="000E308C">
        <w:rPr>
          <w:rFonts w:cs="Times New Roman"/>
          <w:sz w:val="24"/>
          <w:szCs w:val="24"/>
        </w:rPr>
        <w:t xml:space="preserve"> учетом изменением в генеральный план территориального развития должен составлять </w:t>
      </w:r>
      <w:r w:rsidRPr="008037FF">
        <w:rPr>
          <w:rFonts w:cs="Times New Roman"/>
          <w:b/>
          <w:sz w:val="24"/>
          <w:szCs w:val="24"/>
        </w:rPr>
        <w:t>не более 3 месяцев</w:t>
      </w:r>
      <w:r w:rsidRPr="000E308C">
        <w:rPr>
          <w:rFonts w:cs="Times New Roman"/>
          <w:sz w:val="24"/>
          <w:szCs w:val="24"/>
        </w:rPr>
        <w:t xml:space="preserve"> с момента подачи заявления от собственника участка</w:t>
      </w:r>
    </w:p>
    <w:p w14:paraId="2C5DC798" w14:textId="77777777" w:rsidR="008037FF" w:rsidRDefault="008037FF" w:rsidP="008037FF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46198">
        <w:rPr>
          <w:b/>
          <w:sz w:val="24"/>
          <w:szCs w:val="24"/>
        </w:rPr>
        <w:t>Создать сборник однозначно понимаемых действий и процедур с приложением всех форм заявлений, критериев и порядков действий в вопросах застройки территорий, смен видов разрешенного использования, работы с органами</w:t>
      </w:r>
      <w:r w:rsidRPr="008037FF">
        <w:rPr>
          <w:sz w:val="24"/>
          <w:szCs w:val="24"/>
        </w:rPr>
        <w:t xml:space="preserve">  </w:t>
      </w:r>
      <w:proofErr w:type="spellStart"/>
      <w:r w:rsidRPr="008037FF">
        <w:rPr>
          <w:sz w:val="24"/>
          <w:szCs w:val="24"/>
        </w:rPr>
        <w:t>Россельхоз</w:t>
      </w:r>
      <w:proofErr w:type="spellEnd"/>
      <w:r w:rsidRPr="008037FF">
        <w:rPr>
          <w:sz w:val="24"/>
          <w:szCs w:val="24"/>
        </w:rPr>
        <w:t xml:space="preserve"> надзора, Росреестра, Роспотребнадзора, </w:t>
      </w:r>
      <w:proofErr w:type="spellStart"/>
      <w:r w:rsidRPr="008037FF">
        <w:rPr>
          <w:sz w:val="24"/>
          <w:szCs w:val="24"/>
        </w:rPr>
        <w:t>Росгвардии</w:t>
      </w:r>
      <w:proofErr w:type="spellEnd"/>
      <w:r w:rsidRPr="008037FF">
        <w:rPr>
          <w:sz w:val="24"/>
          <w:szCs w:val="24"/>
        </w:rPr>
        <w:t>, УФМС. Разместить подобные инструкции в свободном доступе в местах оказания услуг населению.</w:t>
      </w:r>
    </w:p>
    <w:p w14:paraId="24BECA58" w14:textId="77777777" w:rsidR="008037FF" w:rsidRDefault="008037FF" w:rsidP="008037FF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Pr="008037FF">
        <w:rPr>
          <w:sz w:val="24"/>
          <w:szCs w:val="24"/>
        </w:rPr>
        <w:t>.</w:t>
      </w:r>
      <w:r w:rsidRPr="00846198">
        <w:rPr>
          <w:b/>
          <w:sz w:val="24"/>
          <w:szCs w:val="24"/>
        </w:rPr>
        <w:t>Разработать упрощенный вариант получения разрешения на строительство дорог на землях сельхоз назначения для осуществления деятельности</w:t>
      </w:r>
      <w:r w:rsidRPr="008037FF">
        <w:rPr>
          <w:sz w:val="24"/>
          <w:szCs w:val="24"/>
        </w:rPr>
        <w:t>. При соблюдении ключевых факторов безопасности и технологии сохранении (перемещения) плодородного слоя разрешать в уведомительном порядке.</w:t>
      </w:r>
    </w:p>
    <w:p w14:paraId="46654751" w14:textId="77777777" w:rsidR="008037FF" w:rsidRPr="008037FF" w:rsidRDefault="00846198" w:rsidP="008037FF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037FF" w:rsidRPr="008037FF">
        <w:rPr>
          <w:sz w:val="24"/>
          <w:szCs w:val="24"/>
        </w:rPr>
        <w:t xml:space="preserve">Принять  и утвердить в требованиях </w:t>
      </w:r>
      <w:proofErr w:type="spellStart"/>
      <w:r w:rsidR="008037FF" w:rsidRPr="008037FF">
        <w:rPr>
          <w:sz w:val="24"/>
          <w:szCs w:val="24"/>
        </w:rPr>
        <w:t>Россельхоз</w:t>
      </w:r>
      <w:proofErr w:type="spellEnd"/>
      <w:r w:rsidR="008037FF" w:rsidRPr="008037FF">
        <w:rPr>
          <w:sz w:val="24"/>
          <w:szCs w:val="24"/>
        </w:rPr>
        <w:t xml:space="preserve"> надзора   параметры, существующие сейчас как критерии  неиспользования (</w:t>
      </w:r>
      <w:proofErr w:type="spellStart"/>
      <w:r w:rsidR="008037FF" w:rsidRPr="008037FF">
        <w:rPr>
          <w:sz w:val="24"/>
          <w:szCs w:val="24"/>
        </w:rPr>
        <w:t>залесенность</w:t>
      </w:r>
      <w:proofErr w:type="spellEnd"/>
      <w:r w:rsidR="008037FF" w:rsidRPr="008037FF">
        <w:rPr>
          <w:sz w:val="24"/>
          <w:szCs w:val="24"/>
        </w:rPr>
        <w:t xml:space="preserve"> выше  15 до 30% в зависимости от вида разрешенного  использования)  согласно Постановление Правительств</w:t>
      </w:r>
      <w:r>
        <w:rPr>
          <w:sz w:val="24"/>
          <w:szCs w:val="24"/>
        </w:rPr>
        <w:t>а РФ от 23 апреля 2012 г. N 369</w:t>
      </w:r>
      <w:r w:rsidR="008037FF" w:rsidRPr="008037FF">
        <w:rPr>
          <w:sz w:val="24"/>
          <w:szCs w:val="24"/>
        </w:rPr>
        <w:t>"О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Федерации"     как   максимально допустимые критерии при использовании сельхоз земель без нарушения нормативов использования.</w:t>
      </w:r>
    </w:p>
    <w:p w14:paraId="366DD4DB" w14:textId="77777777" w:rsidR="00846198" w:rsidRDefault="008037FF" w:rsidP="008037FF">
      <w:pPr>
        <w:autoSpaceDE w:val="0"/>
        <w:autoSpaceDN w:val="0"/>
        <w:jc w:val="both"/>
        <w:rPr>
          <w:sz w:val="24"/>
          <w:szCs w:val="24"/>
        </w:rPr>
      </w:pPr>
      <w:r w:rsidRPr="008037FF">
        <w:rPr>
          <w:sz w:val="24"/>
          <w:szCs w:val="24"/>
        </w:rPr>
        <w:t>Принятие этого пункта необходимо вне зависимости от решения по разрешению деятельности «Лесное Фермерство для ведения сельскохозяйственной деятельности» для  использования растительности в качестве теневой защиты животных на выпасе, кормовой базы, ветрозащитных мероприятий, защиты почвы от эрозий, сбора дикоросов, пчеловодства.</w:t>
      </w:r>
    </w:p>
    <w:p w14:paraId="2E8B94A6" w14:textId="77777777" w:rsidR="008037FF" w:rsidRPr="008037FF" w:rsidRDefault="00846198" w:rsidP="008037FF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8037FF" w:rsidRPr="008037FF">
        <w:rPr>
          <w:sz w:val="24"/>
          <w:szCs w:val="24"/>
        </w:rPr>
        <w:t>Принять в распределении бюджетов на развитие инфраструктуры  сельских территорий приоритетными территории, где создаются предприятия сельского туризма.</w:t>
      </w:r>
    </w:p>
    <w:p w14:paraId="3BD27BE5" w14:textId="77777777" w:rsidR="00846198" w:rsidRDefault="00846198" w:rsidP="008037FF">
      <w:pPr>
        <w:autoSpaceDE w:val="0"/>
        <w:autoSpaceDN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8.</w:t>
      </w:r>
      <w:r w:rsidR="008037FF" w:rsidRPr="008037FF">
        <w:rPr>
          <w:sz w:val="24"/>
          <w:szCs w:val="24"/>
        </w:rPr>
        <w:t>.</w:t>
      </w:r>
      <w:r w:rsidR="008037FF" w:rsidRPr="00846198">
        <w:rPr>
          <w:b/>
          <w:sz w:val="24"/>
          <w:szCs w:val="24"/>
        </w:rPr>
        <w:t>Создать</w:t>
      </w:r>
      <w:proofErr w:type="gramEnd"/>
      <w:r w:rsidR="008037FF" w:rsidRPr="00846198">
        <w:rPr>
          <w:b/>
          <w:sz w:val="24"/>
          <w:szCs w:val="24"/>
        </w:rPr>
        <w:t xml:space="preserve"> в рамках Министерства экономического развития, министерства сельского хозяйства,</w:t>
      </w:r>
      <w:r w:rsidR="008037FF" w:rsidRPr="008037FF">
        <w:rPr>
          <w:sz w:val="24"/>
          <w:szCs w:val="24"/>
        </w:rPr>
        <w:t xml:space="preserve"> рабочую группу (подразделение, иное) которое будет обеспечивать поддержку реализации инфраструктурных проектов для развития территорий где развивается сельский туризм.</w:t>
      </w:r>
    </w:p>
    <w:p w14:paraId="14E7E6FF" w14:textId="77777777" w:rsidR="008037FF" w:rsidRDefault="00846198" w:rsidP="008037FF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037FF" w:rsidRPr="008037FF">
        <w:rPr>
          <w:sz w:val="24"/>
          <w:szCs w:val="24"/>
        </w:rPr>
        <w:t xml:space="preserve">Согласовать ограничение стоимости электроэнергии для поставщиков электроэнергии </w:t>
      </w:r>
      <w:proofErr w:type="gramStart"/>
      <w:r w:rsidR="008037FF" w:rsidRPr="008037FF">
        <w:rPr>
          <w:sz w:val="24"/>
          <w:szCs w:val="24"/>
        </w:rPr>
        <w:t>для сельхоз</w:t>
      </w:r>
      <w:proofErr w:type="gramEnd"/>
      <w:r w:rsidR="008037FF" w:rsidRPr="008037FF">
        <w:rPr>
          <w:sz w:val="24"/>
          <w:szCs w:val="24"/>
        </w:rPr>
        <w:t xml:space="preserve"> производителей и предприятий туристической индустрии на сельских территориях на уровне тарифов для населения в сельской населенных пунктах</w:t>
      </w:r>
    </w:p>
    <w:p w14:paraId="1F958035" w14:textId="77777777" w:rsidR="008037FF" w:rsidRPr="008037FF" w:rsidRDefault="008037FF" w:rsidP="008037FF">
      <w:pPr>
        <w:autoSpaceDE w:val="0"/>
        <w:autoSpaceDN w:val="0"/>
        <w:jc w:val="both"/>
        <w:rPr>
          <w:sz w:val="24"/>
          <w:szCs w:val="24"/>
        </w:rPr>
      </w:pPr>
      <w:r w:rsidRPr="008037FF">
        <w:rPr>
          <w:sz w:val="24"/>
          <w:szCs w:val="24"/>
        </w:rPr>
        <w:t>1</w:t>
      </w:r>
      <w:r w:rsidR="00846198">
        <w:rPr>
          <w:sz w:val="24"/>
          <w:szCs w:val="24"/>
        </w:rPr>
        <w:t>0</w:t>
      </w:r>
      <w:r w:rsidRPr="008037FF">
        <w:rPr>
          <w:sz w:val="24"/>
          <w:szCs w:val="24"/>
        </w:rPr>
        <w:t xml:space="preserve">.Включить в программу поддержки туристических кластеров и проекты по развитию сельского туризма, не только в традиционных туристических регионах, но в том числе в средней полосе России, Сибири, Сервере, Дальнем востоке, в первую очередь </w:t>
      </w:r>
      <w:proofErr w:type="gramStart"/>
      <w:r w:rsidRPr="008037FF">
        <w:rPr>
          <w:sz w:val="24"/>
          <w:szCs w:val="24"/>
        </w:rPr>
        <w:t>там где</w:t>
      </w:r>
      <w:proofErr w:type="gramEnd"/>
      <w:r w:rsidRPr="008037FF">
        <w:rPr>
          <w:sz w:val="24"/>
          <w:szCs w:val="24"/>
        </w:rPr>
        <w:t xml:space="preserve"> уже есть действующие частные инициативы. </w:t>
      </w:r>
    </w:p>
    <w:p w14:paraId="4564343D" w14:textId="77777777" w:rsidR="008037FF" w:rsidRPr="008037FF" w:rsidRDefault="00846198" w:rsidP="008037FF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8037FF" w:rsidRPr="008037FF">
        <w:rPr>
          <w:sz w:val="24"/>
          <w:szCs w:val="24"/>
        </w:rPr>
        <w:t xml:space="preserve">. Создать единую карту, в которой будут представлены все объекты сельского туризма, для возможности создания и развития туристических маршрутов </w:t>
      </w:r>
      <w:proofErr w:type="spellStart"/>
      <w:r w:rsidR="008037FF" w:rsidRPr="008037FF">
        <w:rPr>
          <w:sz w:val="24"/>
          <w:szCs w:val="24"/>
        </w:rPr>
        <w:t>турагенствами</w:t>
      </w:r>
      <w:proofErr w:type="spellEnd"/>
      <w:r w:rsidR="008037FF" w:rsidRPr="008037FF">
        <w:rPr>
          <w:sz w:val="24"/>
          <w:szCs w:val="24"/>
        </w:rPr>
        <w:t xml:space="preserve">. </w:t>
      </w:r>
    </w:p>
    <w:p w14:paraId="3034F0D6" w14:textId="77777777" w:rsidR="008037FF" w:rsidRPr="008037FF" w:rsidRDefault="008037FF" w:rsidP="008037FF">
      <w:pPr>
        <w:autoSpaceDE w:val="0"/>
        <w:autoSpaceDN w:val="0"/>
        <w:jc w:val="both"/>
        <w:rPr>
          <w:sz w:val="24"/>
          <w:szCs w:val="24"/>
        </w:rPr>
      </w:pPr>
      <w:r w:rsidRPr="008037FF">
        <w:rPr>
          <w:sz w:val="24"/>
          <w:szCs w:val="24"/>
        </w:rPr>
        <w:t>1</w:t>
      </w:r>
      <w:r w:rsidR="00846198">
        <w:rPr>
          <w:sz w:val="24"/>
          <w:szCs w:val="24"/>
        </w:rPr>
        <w:t>2</w:t>
      </w:r>
      <w:r w:rsidRPr="008037FF">
        <w:rPr>
          <w:sz w:val="24"/>
          <w:szCs w:val="24"/>
        </w:rPr>
        <w:t>.Разработать работающие программы, гарантирующие в городах возможности для реализации продукции не менее чем на 5% от совокупных площадей традиционного сетевого ретейла в городах в точках шаговой доступности для продукции малых фермерских хозяйств и кооперативов.</w:t>
      </w:r>
    </w:p>
    <w:p w14:paraId="7A081210" w14:textId="77777777" w:rsidR="008037FF" w:rsidRPr="008037FF" w:rsidRDefault="008037FF" w:rsidP="008037FF">
      <w:pPr>
        <w:autoSpaceDE w:val="0"/>
        <w:autoSpaceDN w:val="0"/>
        <w:jc w:val="both"/>
        <w:rPr>
          <w:sz w:val="24"/>
          <w:szCs w:val="24"/>
        </w:rPr>
      </w:pPr>
      <w:r w:rsidRPr="008037FF">
        <w:rPr>
          <w:sz w:val="24"/>
          <w:szCs w:val="24"/>
        </w:rPr>
        <w:t>1</w:t>
      </w:r>
      <w:r w:rsidR="00846198">
        <w:rPr>
          <w:sz w:val="24"/>
          <w:szCs w:val="24"/>
        </w:rPr>
        <w:t>3</w:t>
      </w:r>
      <w:r w:rsidRPr="008037FF">
        <w:rPr>
          <w:sz w:val="24"/>
          <w:szCs w:val="24"/>
        </w:rPr>
        <w:t>.Утвердить ставки страховых взносов для предприятий сельского туризма в размере до 15% от заработной платы.</w:t>
      </w:r>
    </w:p>
    <w:p w14:paraId="22A9E53A" w14:textId="77777777" w:rsidR="008037FF" w:rsidRPr="008037FF" w:rsidRDefault="00846198" w:rsidP="008037FF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8037FF" w:rsidRPr="008037FF">
        <w:rPr>
          <w:sz w:val="24"/>
          <w:szCs w:val="24"/>
        </w:rPr>
        <w:t>.Принять 0 ставку налога на имущество для объектов гостевой инфраструктуры на сельских территориях.</w:t>
      </w:r>
    </w:p>
    <w:p w14:paraId="6ACBADD2" w14:textId="77777777" w:rsidR="008037FF" w:rsidRPr="008037FF" w:rsidRDefault="00846198" w:rsidP="008037FF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 w:rsidR="008037FF" w:rsidRPr="008037FF">
        <w:rPr>
          <w:sz w:val="24"/>
          <w:szCs w:val="24"/>
        </w:rPr>
        <w:t xml:space="preserve">. Снизить ставку налога на земли населенных пунктов с ВРИ рекреация в сельской местности до 0,3% от кадастровой стоимости и кадастровую стоимость для осуществления гостиничной деятельности в сельской местности принимать не </w:t>
      </w:r>
      <w:proofErr w:type="gramStart"/>
      <w:r w:rsidR="008037FF" w:rsidRPr="008037FF">
        <w:rPr>
          <w:sz w:val="24"/>
          <w:szCs w:val="24"/>
        </w:rPr>
        <w:t>выше</w:t>
      </w:r>
      <w:proofErr w:type="gramEnd"/>
      <w:r w:rsidR="008037FF" w:rsidRPr="008037FF">
        <w:rPr>
          <w:sz w:val="24"/>
          <w:szCs w:val="24"/>
        </w:rPr>
        <w:t xml:space="preserve"> чем под ИЖС. </w:t>
      </w:r>
    </w:p>
    <w:p w14:paraId="22D843A2" w14:textId="77777777" w:rsidR="008037FF" w:rsidRPr="008037FF" w:rsidRDefault="008037FF" w:rsidP="008037FF">
      <w:pPr>
        <w:autoSpaceDE w:val="0"/>
        <w:autoSpaceDN w:val="0"/>
        <w:jc w:val="both"/>
        <w:rPr>
          <w:sz w:val="24"/>
          <w:szCs w:val="24"/>
        </w:rPr>
      </w:pPr>
      <w:r w:rsidRPr="008037FF">
        <w:rPr>
          <w:sz w:val="24"/>
          <w:szCs w:val="24"/>
        </w:rPr>
        <w:t>1</w:t>
      </w:r>
      <w:r w:rsidR="00846198">
        <w:rPr>
          <w:sz w:val="24"/>
          <w:szCs w:val="24"/>
        </w:rPr>
        <w:t>6</w:t>
      </w:r>
      <w:r w:rsidRPr="008037FF">
        <w:rPr>
          <w:sz w:val="24"/>
          <w:szCs w:val="24"/>
        </w:rPr>
        <w:t xml:space="preserve">.Включить в программу поддержки туристических кластеров и проекты по развитию сельского туризма, не только в традиционных туристических регионах, но в том числе в средней полосе России, Сибири, Сервере, Дальнем востоке, в первую очередь </w:t>
      </w:r>
      <w:proofErr w:type="gramStart"/>
      <w:r w:rsidRPr="008037FF">
        <w:rPr>
          <w:sz w:val="24"/>
          <w:szCs w:val="24"/>
        </w:rPr>
        <w:t>там где</w:t>
      </w:r>
      <w:proofErr w:type="gramEnd"/>
      <w:r w:rsidRPr="008037FF">
        <w:rPr>
          <w:sz w:val="24"/>
          <w:szCs w:val="24"/>
        </w:rPr>
        <w:t xml:space="preserve"> уже есть действующие частные инициативы. </w:t>
      </w:r>
    </w:p>
    <w:p w14:paraId="5DA75885" w14:textId="77777777" w:rsidR="008037FF" w:rsidRPr="008037FF" w:rsidRDefault="00846198" w:rsidP="008037FF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8037FF" w:rsidRPr="008037FF">
        <w:rPr>
          <w:sz w:val="24"/>
          <w:szCs w:val="24"/>
        </w:rPr>
        <w:t xml:space="preserve">. Создать единую карту, в которой будут представлены все объекты сельского туризма, для возможности создания и развития туристических маршрутов </w:t>
      </w:r>
      <w:proofErr w:type="spellStart"/>
      <w:r w:rsidR="008037FF" w:rsidRPr="008037FF">
        <w:rPr>
          <w:sz w:val="24"/>
          <w:szCs w:val="24"/>
        </w:rPr>
        <w:t>турагенствами</w:t>
      </w:r>
      <w:proofErr w:type="spellEnd"/>
      <w:r w:rsidR="008037FF" w:rsidRPr="008037FF">
        <w:rPr>
          <w:sz w:val="24"/>
          <w:szCs w:val="24"/>
        </w:rPr>
        <w:t xml:space="preserve">. </w:t>
      </w:r>
    </w:p>
    <w:p w14:paraId="77FBC8C5" w14:textId="77777777" w:rsidR="008037FF" w:rsidRDefault="008037FF" w:rsidP="008037FF">
      <w:pPr>
        <w:autoSpaceDE w:val="0"/>
        <w:autoSpaceDN w:val="0"/>
        <w:jc w:val="both"/>
        <w:rPr>
          <w:sz w:val="24"/>
          <w:szCs w:val="24"/>
        </w:rPr>
      </w:pPr>
      <w:r w:rsidRPr="008037FF">
        <w:rPr>
          <w:sz w:val="24"/>
          <w:szCs w:val="24"/>
        </w:rPr>
        <w:t>1</w:t>
      </w:r>
      <w:r w:rsidR="00846198">
        <w:rPr>
          <w:sz w:val="24"/>
          <w:szCs w:val="24"/>
        </w:rPr>
        <w:t>8</w:t>
      </w:r>
      <w:r w:rsidRPr="008037FF">
        <w:rPr>
          <w:sz w:val="24"/>
          <w:szCs w:val="24"/>
        </w:rPr>
        <w:t>.Разработать работающие программы, гарантирующие в городах возможности для реализации продукции не менее чем на 5% от совокупных площадей традиционного сетевого ретейла в городах в точках шаговой доступности для продукции малых фермерских хозяйств и кооперативов.</w:t>
      </w:r>
    </w:p>
    <w:p w14:paraId="11522155" w14:textId="77777777" w:rsidR="008037FF" w:rsidRPr="008037FF" w:rsidRDefault="00846198" w:rsidP="008037FF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="008037FF" w:rsidRPr="008037FF">
        <w:rPr>
          <w:sz w:val="24"/>
          <w:szCs w:val="24"/>
        </w:rPr>
        <w:t xml:space="preserve"> Внести в части 1 и 4 статьи 78 Земельного кодекса РФ изменения, допускающие использование земель сельскохозяйственного назначения для ведения лесного хозяйства (включая лесное фермерство, </w:t>
      </w:r>
      <w:proofErr w:type="spellStart"/>
      <w:r w:rsidR="008037FF" w:rsidRPr="008037FF">
        <w:rPr>
          <w:sz w:val="24"/>
          <w:szCs w:val="24"/>
        </w:rPr>
        <w:t>агролесоводство</w:t>
      </w:r>
      <w:proofErr w:type="spellEnd"/>
      <w:r w:rsidR="008037FF" w:rsidRPr="008037FF">
        <w:rPr>
          <w:sz w:val="24"/>
          <w:szCs w:val="24"/>
        </w:rPr>
        <w:t xml:space="preserve"> и плантационное </w:t>
      </w:r>
      <w:proofErr w:type="spellStart"/>
      <w:r w:rsidR="008037FF" w:rsidRPr="008037FF">
        <w:rPr>
          <w:sz w:val="24"/>
          <w:szCs w:val="24"/>
        </w:rPr>
        <w:t>лесовыращивание</w:t>
      </w:r>
      <w:proofErr w:type="spellEnd"/>
      <w:r w:rsidR="008037FF" w:rsidRPr="008037FF">
        <w:rPr>
          <w:sz w:val="24"/>
          <w:szCs w:val="24"/>
        </w:rPr>
        <w:t>);</w:t>
      </w:r>
    </w:p>
    <w:p w14:paraId="16D585C9" w14:textId="77777777" w:rsidR="008037FF" w:rsidRPr="008037FF" w:rsidRDefault="008037FF" w:rsidP="008037FF">
      <w:pPr>
        <w:autoSpaceDE w:val="0"/>
        <w:autoSpaceDN w:val="0"/>
        <w:jc w:val="both"/>
        <w:rPr>
          <w:sz w:val="24"/>
          <w:szCs w:val="24"/>
        </w:rPr>
      </w:pPr>
      <w:r w:rsidRPr="008037FF">
        <w:rPr>
          <w:sz w:val="24"/>
          <w:szCs w:val="24"/>
        </w:rPr>
        <w:t>2</w:t>
      </w:r>
      <w:r w:rsidR="00846198">
        <w:rPr>
          <w:sz w:val="24"/>
          <w:szCs w:val="24"/>
        </w:rPr>
        <w:t>0</w:t>
      </w:r>
      <w:r w:rsidRPr="008037FF">
        <w:rPr>
          <w:sz w:val="24"/>
          <w:szCs w:val="24"/>
        </w:rPr>
        <w:t>. Правительству РФ - утвердить предусмотренные ч.2 ст. 123 Лесного кодекса РФ "Особенности использования, охраны, защиты, воспроизводства лесов, расположенных на землях сельскохозяйственного назначения", допускающие существование этих лесов и ведение в них лесного хозяйства при любой форме собственности, и устанавливающие необходимые требования к этому хозяйству;</w:t>
      </w:r>
    </w:p>
    <w:p w14:paraId="187A2393" w14:textId="77777777" w:rsidR="00846198" w:rsidRDefault="00846198" w:rsidP="008037FF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8037FF" w:rsidRPr="008037FF">
        <w:rPr>
          <w:sz w:val="24"/>
          <w:szCs w:val="24"/>
        </w:rPr>
        <w:t>. Правительству РФ - внести в Перечень признаков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деятельности, утвержденный постановлением от 23 апреля 2012 года № 369, изменения, допускающие использование земель сельскохозяйственн</w:t>
      </w:r>
      <w:r>
        <w:rPr>
          <w:sz w:val="24"/>
          <w:szCs w:val="24"/>
        </w:rPr>
        <w:t>ого назначения для лесоводства.</w:t>
      </w:r>
    </w:p>
    <w:p w14:paraId="20B370AE" w14:textId="77777777" w:rsidR="008037FF" w:rsidRPr="008037FF" w:rsidRDefault="00846198" w:rsidP="008037FF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8037FF" w:rsidRPr="008037FF">
        <w:rPr>
          <w:sz w:val="24"/>
          <w:szCs w:val="24"/>
        </w:rPr>
        <w:t>. Минэкономразвития РФ - внести в Классификатор видов разрешенного использования земельных участков, утвержденный приказом от 1 сентября 2014 г. № 540, изменения, допускающие использование земельных участков из состава земель сельскохозяйственного назначения для лесоводства.</w:t>
      </w:r>
    </w:p>
    <w:p w14:paraId="1EF6987B" w14:textId="77777777" w:rsidR="008037FF" w:rsidRPr="008037FF" w:rsidRDefault="00846198" w:rsidP="008037FF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8037FF" w:rsidRPr="008037FF">
        <w:rPr>
          <w:sz w:val="24"/>
          <w:szCs w:val="24"/>
        </w:rPr>
        <w:t xml:space="preserve">. Предусмотреть меры по поддержке лесоводства на землях сельскохозяйственного назначения (включая лесное фермерство, плантационное </w:t>
      </w:r>
      <w:proofErr w:type="spellStart"/>
      <w:r w:rsidR="008037FF" w:rsidRPr="008037FF">
        <w:rPr>
          <w:sz w:val="24"/>
          <w:szCs w:val="24"/>
        </w:rPr>
        <w:t>лесовыращивание</w:t>
      </w:r>
      <w:proofErr w:type="spellEnd"/>
      <w:r w:rsidR="008037FF" w:rsidRPr="008037FF">
        <w:rPr>
          <w:sz w:val="24"/>
          <w:szCs w:val="24"/>
        </w:rPr>
        <w:t xml:space="preserve">, </w:t>
      </w:r>
      <w:proofErr w:type="spellStart"/>
      <w:r w:rsidR="008037FF" w:rsidRPr="008037FF">
        <w:rPr>
          <w:sz w:val="24"/>
          <w:szCs w:val="24"/>
        </w:rPr>
        <w:t>агролесоводство</w:t>
      </w:r>
      <w:proofErr w:type="spellEnd"/>
      <w:r w:rsidR="008037FF" w:rsidRPr="008037FF">
        <w:rPr>
          <w:sz w:val="24"/>
          <w:szCs w:val="24"/>
        </w:rPr>
        <w:t xml:space="preserve"> и иные формы растениеводства, связанные с выращиванием древесины) в рамках национального проекта "Экология", государственной программы "Комплексное развитие сельских территорий", или иной специальной программы.</w:t>
      </w:r>
    </w:p>
    <w:p w14:paraId="75447548" w14:textId="77777777" w:rsidR="008037FF" w:rsidRPr="008C7776" w:rsidRDefault="008037FF" w:rsidP="008037FF">
      <w:pPr>
        <w:autoSpaceDE w:val="0"/>
        <w:autoSpaceDN w:val="0"/>
        <w:jc w:val="both"/>
        <w:rPr>
          <w:b/>
          <w:sz w:val="24"/>
          <w:szCs w:val="24"/>
        </w:rPr>
      </w:pPr>
    </w:p>
    <w:p w14:paraId="5E5439C0" w14:textId="77777777" w:rsidR="00420580" w:rsidRPr="00635747" w:rsidRDefault="00420580">
      <w:pPr>
        <w:tabs>
          <w:tab w:val="left" w:pos="2175"/>
        </w:tabs>
        <w:rPr>
          <w:rFonts w:cs="Times New Roman"/>
          <w:b/>
          <w:sz w:val="24"/>
          <w:szCs w:val="24"/>
        </w:rPr>
      </w:pPr>
    </w:p>
    <w:sectPr w:rsidR="00420580" w:rsidRPr="00635747">
      <w:footerReference w:type="default" r:id="rId9"/>
      <w:pgSz w:w="11900" w:h="16840"/>
      <w:pgMar w:top="426" w:right="850" w:bottom="1134" w:left="1701" w:header="708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FB883" w14:textId="77777777" w:rsidR="00CB3954" w:rsidRDefault="00CB3954">
      <w:pPr>
        <w:spacing w:after="0" w:line="240" w:lineRule="auto"/>
      </w:pPr>
      <w:r>
        <w:separator/>
      </w:r>
    </w:p>
  </w:endnote>
  <w:endnote w:type="continuationSeparator" w:id="0">
    <w:p w14:paraId="4B53B713" w14:textId="77777777" w:rsidR="00CB3954" w:rsidRDefault="00CB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3D32B" w14:textId="77777777" w:rsidR="00F21B6D" w:rsidRDefault="00F21B6D">
    <w:pPr>
      <w:pStyle w:val="1"/>
      <w:tabs>
        <w:tab w:val="center" w:pos="4677"/>
        <w:tab w:val="right" w:pos="9329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9DFCC1" wp14:editId="1FF63F5F">
          <wp:simplePos x="0" y="0"/>
          <wp:positionH relativeFrom="page">
            <wp:align>left</wp:align>
          </wp:positionH>
          <wp:positionV relativeFrom="paragraph">
            <wp:posOffset>-377308</wp:posOffset>
          </wp:positionV>
          <wp:extent cx="7527851" cy="722630"/>
          <wp:effectExtent l="0" t="0" r="0" b="1270"/>
          <wp:wrapNone/>
          <wp:docPr id="1073741825" name="officeArt object" descr="C:\Users\puchkova\Desktop\Screenshot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puchkova\Desktop\Screenshot_1.png" descr="C:\Users\puchkova\Desktop\Screenshot_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2029" cy="7412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54BAC" w14:textId="77777777" w:rsidR="00CB3954" w:rsidRDefault="00CB3954">
      <w:pPr>
        <w:spacing w:after="0" w:line="240" w:lineRule="auto"/>
      </w:pPr>
      <w:r>
        <w:separator/>
      </w:r>
    </w:p>
  </w:footnote>
  <w:footnote w:type="continuationSeparator" w:id="0">
    <w:p w14:paraId="2FC1927A" w14:textId="77777777" w:rsidR="00CB3954" w:rsidRDefault="00CB3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4598E"/>
    <w:multiLevelType w:val="hybridMultilevel"/>
    <w:tmpl w:val="B4D4C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F278D"/>
    <w:multiLevelType w:val="hybridMultilevel"/>
    <w:tmpl w:val="C44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E7DAD"/>
    <w:multiLevelType w:val="hybridMultilevel"/>
    <w:tmpl w:val="172C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44840"/>
    <w:multiLevelType w:val="hybridMultilevel"/>
    <w:tmpl w:val="93C6B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26445"/>
    <w:multiLevelType w:val="hybridMultilevel"/>
    <w:tmpl w:val="A216CFDC"/>
    <w:lvl w:ilvl="0" w:tplc="D28859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705"/>
    <w:rsid w:val="00071A53"/>
    <w:rsid w:val="000B01F5"/>
    <w:rsid w:val="000B50EF"/>
    <w:rsid w:val="000D6081"/>
    <w:rsid w:val="000E1B23"/>
    <w:rsid w:val="000E308C"/>
    <w:rsid w:val="000F368E"/>
    <w:rsid w:val="00113234"/>
    <w:rsid w:val="0014163B"/>
    <w:rsid w:val="00151876"/>
    <w:rsid w:val="00167BB3"/>
    <w:rsid w:val="001C3734"/>
    <w:rsid w:val="001F0237"/>
    <w:rsid w:val="002066E0"/>
    <w:rsid w:val="00206B1C"/>
    <w:rsid w:val="0022066E"/>
    <w:rsid w:val="00266678"/>
    <w:rsid w:val="00272971"/>
    <w:rsid w:val="002A6D91"/>
    <w:rsid w:val="002D4F87"/>
    <w:rsid w:val="00346705"/>
    <w:rsid w:val="003C0441"/>
    <w:rsid w:val="003D0600"/>
    <w:rsid w:val="003D0B92"/>
    <w:rsid w:val="003E6192"/>
    <w:rsid w:val="003F03C4"/>
    <w:rsid w:val="00420580"/>
    <w:rsid w:val="00435D3D"/>
    <w:rsid w:val="004575B1"/>
    <w:rsid w:val="00497EE8"/>
    <w:rsid w:val="004A1079"/>
    <w:rsid w:val="004B03D0"/>
    <w:rsid w:val="004F6689"/>
    <w:rsid w:val="00544A8B"/>
    <w:rsid w:val="005520C7"/>
    <w:rsid w:val="00565629"/>
    <w:rsid w:val="005979CA"/>
    <w:rsid w:val="005D1A4B"/>
    <w:rsid w:val="005D4338"/>
    <w:rsid w:val="0061286D"/>
    <w:rsid w:val="0061512B"/>
    <w:rsid w:val="00616288"/>
    <w:rsid w:val="00635747"/>
    <w:rsid w:val="0065187B"/>
    <w:rsid w:val="006B08E5"/>
    <w:rsid w:val="0073421F"/>
    <w:rsid w:val="0075449A"/>
    <w:rsid w:val="00757FC0"/>
    <w:rsid w:val="007621F2"/>
    <w:rsid w:val="00781528"/>
    <w:rsid w:val="007E092F"/>
    <w:rsid w:val="008037FF"/>
    <w:rsid w:val="00804E60"/>
    <w:rsid w:val="008131B3"/>
    <w:rsid w:val="00840D9B"/>
    <w:rsid w:val="00846198"/>
    <w:rsid w:val="00852640"/>
    <w:rsid w:val="008617BD"/>
    <w:rsid w:val="008C7776"/>
    <w:rsid w:val="00924C1E"/>
    <w:rsid w:val="009308F5"/>
    <w:rsid w:val="00946E93"/>
    <w:rsid w:val="00994B08"/>
    <w:rsid w:val="009A7619"/>
    <w:rsid w:val="009B6CF2"/>
    <w:rsid w:val="009D79F4"/>
    <w:rsid w:val="009E0FFA"/>
    <w:rsid w:val="00A20E47"/>
    <w:rsid w:val="00A25C79"/>
    <w:rsid w:val="00A5009F"/>
    <w:rsid w:val="00A73DFB"/>
    <w:rsid w:val="00AA7867"/>
    <w:rsid w:val="00AA7BB3"/>
    <w:rsid w:val="00AD4834"/>
    <w:rsid w:val="00AF1955"/>
    <w:rsid w:val="00B13D6E"/>
    <w:rsid w:val="00B747BA"/>
    <w:rsid w:val="00B94694"/>
    <w:rsid w:val="00B978F3"/>
    <w:rsid w:val="00BF68B6"/>
    <w:rsid w:val="00C77A3E"/>
    <w:rsid w:val="00CA39FD"/>
    <w:rsid w:val="00CB3954"/>
    <w:rsid w:val="00CC278B"/>
    <w:rsid w:val="00CD25CC"/>
    <w:rsid w:val="00CD3A40"/>
    <w:rsid w:val="00CD5DF9"/>
    <w:rsid w:val="00CE1419"/>
    <w:rsid w:val="00CF602E"/>
    <w:rsid w:val="00D30E1C"/>
    <w:rsid w:val="00DC1380"/>
    <w:rsid w:val="00DE4CE3"/>
    <w:rsid w:val="00DF644C"/>
    <w:rsid w:val="00E13D72"/>
    <w:rsid w:val="00E26DF8"/>
    <w:rsid w:val="00E51FB1"/>
    <w:rsid w:val="00E72066"/>
    <w:rsid w:val="00E84598"/>
    <w:rsid w:val="00EA1495"/>
    <w:rsid w:val="00EC0086"/>
    <w:rsid w:val="00EF34A4"/>
    <w:rsid w:val="00F10704"/>
    <w:rsid w:val="00F10F7D"/>
    <w:rsid w:val="00F21B6D"/>
    <w:rsid w:val="00F31B45"/>
    <w:rsid w:val="00F46AA3"/>
    <w:rsid w:val="00F61710"/>
    <w:rsid w:val="00FA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17491"/>
  <w15:docId w15:val="{07D12CE4-000B-4511-8A9E-E3EF8649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Обычный1"/>
    <w:pPr>
      <w:spacing w:after="200" w:line="276" w:lineRule="auto"/>
    </w:pPr>
    <w:rPr>
      <w:rFonts w:cs="Arial Unicode MS"/>
      <w:color w:val="000000"/>
      <w:u w:color="000000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3E6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192"/>
    <w:rPr>
      <w:rFonts w:cs="Arial Unicode MS"/>
      <w:color w:val="000000"/>
      <w:u w:color="000000"/>
    </w:rPr>
  </w:style>
  <w:style w:type="paragraph" w:styleId="a8">
    <w:name w:val="footer"/>
    <w:basedOn w:val="a"/>
    <w:link w:val="a9"/>
    <w:uiPriority w:val="99"/>
    <w:unhideWhenUsed/>
    <w:rsid w:val="003E6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192"/>
    <w:rPr>
      <w:rFonts w:cs="Arial Unicode MS"/>
      <w:color w:val="000000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E1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D72"/>
    <w:rPr>
      <w:rFonts w:ascii="Segoe UI" w:hAnsi="Segoe UI" w:cs="Segoe UI"/>
      <w:color w:val="000000"/>
      <w:sz w:val="18"/>
      <w:szCs w:val="18"/>
      <w:u w:color="000000"/>
    </w:rPr>
  </w:style>
  <w:style w:type="paragraph" w:styleId="ac">
    <w:name w:val="List Paragraph"/>
    <w:basedOn w:val="a"/>
    <w:uiPriority w:val="34"/>
    <w:qFormat/>
    <w:rsid w:val="004205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</w:pPr>
    <w:rPr>
      <w:rFonts w:ascii="Calibri" w:eastAsiaTheme="minorHAnsi" w:hAnsi="Calibri" w:cs="Times New Roman"/>
      <w:color w:val="auto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B4ECB-7076-4A9A-B0AB-0C27757A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mos-1</dc:creator>
  <cp:lastModifiedBy>Петров Роман Дмитриевич</cp:lastModifiedBy>
  <cp:revision>2</cp:revision>
  <cp:lastPrinted>2019-02-13T12:33:00Z</cp:lastPrinted>
  <dcterms:created xsi:type="dcterms:W3CDTF">2020-03-18T09:51:00Z</dcterms:created>
  <dcterms:modified xsi:type="dcterms:W3CDTF">2020-03-18T09:51:00Z</dcterms:modified>
</cp:coreProperties>
</file>